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9B" w:rsidRDefault="00EF449B">
      <w:pPr>
        <w:pStyle w:val="En-tte10"/>
        <w:keepNext/>
        <w:keepLines/>
        <w:shd w:val="clear" w:color="auto" w:fill="auto"/>
        <w:spacing w:after="155" w:line="210" w:lineRule="exact"/>
        <w:rPr>
          <w:rStyle w:val="En-tte1"/>
          <w:sz w:val="22"/>
          <w:szCs w:val="22"/>
        </w:rPr>
      </w:pPr>
      <w:bookmarkStart w:id="0" w:name="bookmark0"/>
      <w:r w:rsidRPr="00EF449B">
        <w:rPr>
          <w:rStyle w:val="En-tte1"/>
          <w:sz w:val="22"/>
          <w:szCs w:val="22"/>
        </w:rPr>
        <w:t xml:space="preserve">Capacity Building in the Field of Higher Education </w:t>
      </w:r>
    </w:p>
    <w:p w:rsidR="007C7749" w:rsidRDefault="007C7749">
      <w:pPr>
        <w:pStyle w:val="En-tte10"/>
        <w:keepNext/>
        <w:keepLines/>
        <w:shd w:val="clear" w:color="auto" w:fill="auto"/>
        <w:spacing w:after="155" w:line="210" w:lineRule="exact"/>
        <w:rPr>
          <w:rStyle w:val="En-tte1"/>
          <w:sz w:val="22"/>
          <w:szCs w:val="22"/>
        </w:rPr>
      </w:pPr>
      <w:r>
        <w:rPr>
          <w:rStyle w:val="En-tte1"/>
          <w:sz w:val="22"/>
          <w:szCs w:val="22"/>
        </w:rPr>
        <w:t>Call for Proposals EACEA/</w:t>
      </w:r>
      <w:r w:rsidR="00EF449B">
        <w:rPr>
          <w:rStyle w:val="En-tte1"/>
          <w:sz w:val="22"/>
          <w:szCs w:val="22"/>
        </w:rPr>
        <w:t>A</w:t>
      </w:r>
      <w:r>
        <w:rPr>
          <w:rStyle w:val="En-tte1"/>
          <w:sz w:val="22"/>
          <w:szCs w:val="22"/>
        </w:rPr>
        <w:t>0</w:t>
      </w:r>
      <w:r w:rsidR="002A690C">
        <w:rPr>
          <w:rStyle w:val="En-tte1"/>
          <w:sz w:val="22"/>
          <w:szCs w:val="22"/>
        </w:rPr>
        <w:t>3</w:t>
      </w:r>
      <w:r>
        <w:rPr>
          <w:rStyle w:val="En-tte1"/>
          <w:sz w:val="22"/>
          <w:szCs w:val="22"/>
        </w:rPr>
        <w:t>/201</w:t>
      </w:r>
      <w:r w:rsidR="002A690C">
        <w:rPr>
          <w:rStyle w:val="En-tte1"/>
          <w:sz w:val="22"/>
          <w:szCs w:val="22"/>
        </w:rPr>
        <w:t>6</w:t>
      </w:r>
      <w:bookmarkStart w:id="1" w:name="_GoBack"/>
      <w:bookmarkEnd w:id="1"/>
    </w:p>
    <w:p w:rsidR="00F13905" w:rsidRPr="009F16A6" w:rsidRDefault="00EF449B" w:rsidP="00502F8A">
      <w:pPr>
        <w:pStyle w:val="En-tte10"/>
        <w:keepNext/>
        <w:keepLines/>
        <w:shd w:val="clear" w:color="auto" w:fill="auto"/>
        <w:spacing w:after="155" w:line="210" w:lineRule="exact"/>
        <w:rPr>
          <w:sz w:val="22"/>
          <w:szCs w:val="22"/>
        </w:rPr>
      </w:pPr>
      <w:r>
        <w:rPr>
          <w:rStyle w:val="En-tte1"/>
          <w:sz w:val="22"/>
          <w:szCs w:val="22"/>
        </w:rPr>
        <w:t>Financial Capacity Form</w:t>
      </w:r>
      <w:r w:rsidR="00FD6C23" w:rsidRPr="009F16A6">
        <w:rPr>
          <w:rStyle w:val="En-tte1"/>
          <w:sz w:val="22"/>
          <w:szCs w:val="22"/>
        </w:rPr>
        <w:t xml:space="preserve"> to be completed by applicants</w:t>
      </w:r>
      <w:bookmarkEnd w:id="0"/>
    </w:p>
    <w:p w:rsidR="00F13905" w:rsidRPr="009F16A6" w:rsidRDefault="00FD6C23" w:rsidP="007C7749">
      <w:pPr>
        <w:pStyle w:val="Corpsdutexte0"/>
        <w:shd w:val="clear" w:color="auto" w:fill="auto"/>
        <w:spacing w:after="120" w:line="264" w:lineRule="exact"/>
        <w:ind w:left="120" w:right="140"/>
        <w:jc w:val="both"/>
        <w:rPr>
          <w:sz w:val="22"/>
          <w:szCs w:val="22"/>
        </w:rPr>
      </w:pPr>
      <w:r w:rsidRPr="009F16A6">
        <w:rPr>
          <w:rStyle w:val="Corpsdutexte"/>
          <w:sz w:val="22"/>
          <w:szCs w:val="22"/>
        </w:rPr>
        <w:t xml:space="preserve">In accordance with Article </w:t>
      </w:r>
      <w:r w:rsidRPr="009F16A6">
        <w:rPr>
          <w:rStyle w:val="Corpsdutexte"/>
          <w:sz w:val="22"/>
          <w:szCs w:val="22"/>
          <w:lang w:val="sl"/>
        </w:rPr>
        <w:t xml:space="preserve">132 </w:t>
      </w:r>
      <w:r w:rsidRPr="009F16A6">
        <w:rPr>
          <w:rStyle w:val="Corpsdutexte"/>
          <w:sz w:val="22"/>
          <w:szCs w:val="22"/>
        </w:rPr>
        <w:t xml:space="preserve">of the Financial Regulation, the selection criteria must be such as to make it possible to assess, inter alia, the applicant's financial capacity to complete the proposed action or work </w:t>
      </w:r>
      <w:proofErr w:type="spellStart"/>
      <w:r w:rsidRPr="009F16A6">
        <w:rPr>
          <w:rStyle w:val="Corpsdutexte"/>
          <w:sz w:val="22"/>
          <w:szCs w:val="22"/>
        </w:rPr>
        <w:t>programme</w:t>
      </w:r>
      <w:proofErr w:type="spellEnd"/>
      <w:r w:rsidRPr="009F16A6">
        <w:rPr>
          <w:rStyle w:val="Corpsdutexte"/>
          <w:sz w:val="22"/>
          <w:szCs w:val="22"/>
        </w:rPr>
        <w:t>.</w:t>
      </w:r>
    </w:p>
    <w:p w:rsidR="00F13905" w:rsidRPr="009F16A6" w:rsidRDefault="00FD6C23" w:rsidP="007C7749">
      <w:pPr>
        <w:pStyle w:val="Corpsdutexte0"/>
        <w:shd w:val="clear" w:color="auto" w:fill="auto"/>
        <w:spacing w:after="120" w:line="269" w:lineRule="exact"/>
        <w:ind w:left="120" w:right="140"/>
        <w:jc w:val="both"/>
        <w:rPr>
          <w:sz w:val="22"/>
          <w:szCs w:val="22"/>
        </w:rPr>
      </w:pPr>
      <w:r w:rsidRPr="009F16A6">
        <w:rPr>
          <w:rStyle w:val="Corpsdutexte"/>
          <w:sz w:val="22"/>
          <w:szCs w:val="22"/>
        </w:rPr>
        <w:t>In this regulatory context, all applicants, apart from natural persons in receipt of grants and public bodies, are asked to complete the table below, setting out clearly the following financial information, based on the last annual accounts which have been closed and which must be submitted with the grant application</w:t>
      </w:r>
      <w:r w:rsidR="00502F8A">
        <w:rPr>
          <w:rStyle w:val="Corpsdutexte"/>
          <w:sz w:val="22"/>
          <w:szCs w:val="22"/>
        </w:rPr>
        <w:t xml:space="preserve">. </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48"/>
        <w:gridCol w:w="2765"/>
      </w:tblGrid>
      <w:tr w:rsidR="00F13905" w:rsidRPr="009F16A6" w:rsidTr="009F16A6">
        <w:trPr>
          <w:trHeight w:hRule="exact" w:val="408"/>
          <w:jc w:val="center"/>
        </w:trPr>
        <w:tc>
          <w:tcPr>
            <w:tcW w:w="6448" w:type="dxa"/>
            <w:shd w:val="clear" w:color="auto" w:fill="FFFFFF"/>
            <w:vAlign w:val="center"/>
          </w:tcPr>
          <w:p w:rsidR="00F13905" w:rsidRPr="009F16A6" w:rsidRDefault="00FD6C23" w:rsidP="009F16A6">
            <w:pPr>
              <w:pStyle w:val="Corpsdutexte0"/>
              <w:framePr w:w="9355" w:wrap="notBeside" w:vAnchor="text" w:hAnchor="text" w:xAlign="center" w:y="1"/>
              <w:shd w:val="clear" w:color="auto" w:fill="auto"/>
              <w:spacing w:line="200" w:lineRule="exact"/>
              <w:ind w:left="120"/>
              <w:rPr>
                <w:sz w:val="22"/>
                <w:szCs w:val="22"/>
              </w:rPr>
            </w:pPr>
            <w:r w:rsidRPr="009F16A6">
              <w:rPr>
                <w:rStyle w:val="Corpsdutexte"/>
                <w:sz w:val="22"/>
                <w:szCs w:val="22"/>
              </w:rPr>
              <w:t>Applicant's legal name</w:t>
            </w:r>
          </w:p>
        </w:tc>
        <w:tc>
          <w:tcPr>
            <w:tcW w:w="2765" w:type="dxa"/>
            <w:shd w:val="clear" w:color="auto" w:fill="FFFFFF"/>
          </w:tcPr>
          <w:p w:rsidR="00F13905" w:rsidRPr="009F16A6" w:rsidRDefault="00F13905">
            <w:pPr>
              <w:framePr w:w="9355" w:wrap="notBeside" w:vAnchor="text" w:hAnchor="text" w:xAlign="center" w:y="1"/>
              <w:rPr>
                <w:sz w:val="22"/>
                <w:szCs w:val="22"/>
              </w:rPr>
            </w:pPr>
          </w:p>
        </w:tc>
      </w:tr>
      <w:tr w:rsidR="00F13905" w:rsidRPr="009F16A6" w:rsidTr="009F16A6">
        <w:trPr>
          <w:trHeight w:hRule="exact" w:val="394"/>
          <w:jc w:val="center"/>
        </w:trPr>
        <w:tc>
          <w:tcPr>
            <w:tcW w:w="6448" w:type="dxa"/>
            <w:shd w:val="clear" w:color="auto" w:fill="FFFFFF"/>
            <w:vAlign w:val="center"/>
          </w:tcPr>
          <w:p w:rsidR="00F13905" w:rsidRPr="009F16A6" w:rsidRDefault="00FD6C23" w:rsidP="009F16A6">
            <w:pPr>
              <w:pStyle w:val="Corpsdutexte0"/>
              <w:framePr w:w="9355" w:wrap="notBeside" w:vAnchor="text" w:hAnchor="text" w:xAlign="center" w:y="1"/>
              <w:shd w:val="clear" w:color="auto" w:fill="auto"/>
              <w:spacing w:line="200" w:lineRule="exact"/>
              <w:ind w:left="120"/>
              <w:rPr>
                <w:sz w:val="22"/>
                <w:szCs w:val="22"/>
              </w:rPr>
            </w:pPr>
            <w:r w:rsidRPr="009F16A6">
              <w:rPr>
                <w:rStyle w:val="Corpsdutexte"/>
                <w:sz w:val="22"/>
                <w:szCs w:val="22"/>
              </w:rPr>
              <w:t>Legal status of the applicant</w:t>
            </w:r>
            <w:r w:rsidR="009F16A6">
              <w:rPr>
                <w:rStyle w:val="Corpsdutexte"/>
                <w:sz w:val="22"/>
                <w:szCs w:val="22"/>
              </w:rPr>
              <w:t xml:space="preserve"> </w:t>
            </w:r>
            <w:r w:rsidRPr="009F16A6">
              <w:rPr>
                <w:rStyle w:val="Corpsdutexte"/>
                <w:sz w:val="22"/>
                <w:szCs w:val="22"/>
                <w:vertAlign w:val="superscript"/>
                <w:lang w:val="sl"/>
              </w:rPr>
              <w:footnoteReference w:id="1"/>
            </w:r>
          </w:p>
        </w:tc>
        <w:tc>
          <w:tcPr>
            <w:tcW w:w="2765" w:type="dxa"/>
            <w:shd w:val="clear" w:color="auto" w:fill="FFFFFF"/>
          </w:tcPr>
          <w:p w:rsidR="00F13905" w:rsidRPr="009F16A6" w:rsidRDefault="00F13905">
            <w:pPr>
              <w:framePr w:w="9355" w:wrap="notBeside" w:vAnchor="text" w:hAnchor="text" w:xAlign="center" w:y="1"/>
              <w:rPr>
                <w:sz w:val="22"/>
                <w:szCs w:val="22"/>
              </w:rPr>
            </w:pPr>
          </w:p>
        </w:tc>
      </w:tr>
      <w:tr w:rsidR="00F13905" w:rsidRPr="009F16A6" w:rsidTr="009F16A6">
        <w:trPr>
          <w:trHeight w:hRule="exact" w:val="389"/>
          <w:jc w:val="center"/>
        </w:trPr>
        <w:tc>
          <w:tcPr>
            <w:tcW w:w="6448" w:type="dxa"/>
            <w:shd w:val="clear" w:color="auto" w:fill="FFFFFF"/>
            <w:vAlign w:val="center"/>
          </w:tcPr>
          <w:p w:rsidR="00F13905" w:rsidRPr="009F16A6" w:rsidRDefault="00FD6C23" w:rsidP="009F16A6">
            <w:pPr>
              <w:pStyle w:val="Corpsdutexte0"/>
              <w:framePr w:w="9355" w:wrap="notBeside" w:vAnchor="text" w:hAnchor="text" w:xAlign="center" w:y="1"/>
              <w:shd w:val="clear" w:color="auto" w:fill="auto"/>
              <w:spacing w:line="200" w:lineRule="exact"/>
              <w:ind w:left="120"/>
              <w:rPr>
                <w:sz w:val="22"/>
                <w:szCs w:val="22"/>
              </w:rPr>
            </w:pPr>
            <w:r w:rsidRPr="009F16A6">
              <w:rPr>
                <w:rStyle w:val="Corpsdutexte"/>
                <w:sz w:val="22"/>
                <w:szCs w:val="22"/>
              </w:rPr>
              <w:t>Currency</w:t>
            </w:r>
          </w:p>
        </w:tc>
        <w:tc>
          <w:tcPr>
            <w:tcW w:w="2765" w:type="dxa"/>
            <w:shd w:val="clear" w:color="auto" w:fill="FFFFFF"/>
          </w:tcPr>
          <w:p w:rsidR="00F13905" w:rsidRPr="009F16A6" w:rsidRDefault="00F13905">
            <w:pPr>
              <w:framePr w:w="9355" w:wrap="notBeside" w:vAnchor="text" w:hAnchor="text" w:xAlign="center" w:y="1"/>
              <w:rPr>
                <w:sz w:val="22"/>
                <w:szCs w:val="22"/>
              </w:rPr>
            </w:pPr>
          </w:p>
        </w:tc>
      </w:tr>
      <w:tr w:rsidR="00F13905" w:rsidRPr="009F16A6" w:rsidTr="009F16A6">
        <w:trPr>
          <w:trHeight w:hRule="exact" w:val="398"/>
          <w:jc w:val="center"/>
        </w:trPr>
        <w:tc>
          <w:tcPr>
            <w:tcW w:w="6448" w:type="dxa"/>
            <w:shd w:val="clear" w:color="auto" w:fill="FFFFFF"/>
            <w:vAlign w:val="center"/>
          </w:tcPr>
          <w:p w:rsidR="00F13905" w:rsidRPr="009F16A6" w:rsidRDefault="00FD6C23" w:rsidP="009F16A6">
            <w:pPr>
              <w:pStyle w:val="Corpsdutexte0"/>
              <w:framePr w:w="9355" w:wrap="notBeside" w:vAnchor="text" w:hAnchor="text" w:xAlign="center" w:y="1"/>
              <w:shd w:val="clear" w:color="auto" w:fill="auto"/>
              <w:spacing w:line="200" w:lineRule="exact"/>
              <w:ind w:left="120"/>
              <w:rPr>
                <w:sz w:val="22"/>
                <w:szCs w:val="22"/>
              </w:rPr>
            </w:pPr>
            <w:r w:rsidRPr="009F16A6">
              <w:rPr>
                <w:rStyle w:val="Corpsdutexte"/>
                <w:sz w:val="22"/>
                <w:szCs w:val="22"/>
              </w:rPr>
              <w:t>Date on which the last annual accounts were closed</w:t>
            </w:r>
            <w:r w:rsidR="009F16A6">
              <w:rPr>
                <w:rStyle w:val="Corpsdutexte"/>
                <w:sz w:val="22"/>
                <w:szCs w:val="22"/>
              </w:rPr>
              <w:t xml:space="preserve"> </w:t>
            </w:r>
            <w:r w:rsidRPr="009F16A6">
              <w:rPr>
                <w:rStyle w:val="Corpsdutexte"/>
                <w:sz w:val="22"/>
                <w:szCs w:val="22"/>
                <w:vertAlign w:val="superscript"/>
              </w:rPr>
              <w:footnoteReference w:id="2"/>
            </w:r>
          </w:p>
        </w:tc>
        <w:tc>
          <w:tcPr>
            <w:tcW w:w="2765" w:type="dxa"/>
            <w:shd w:val="clear" w:color="auto" w:fill="FFFFFF"/>
          </w:tcPr>
          <w:p w:rsidR="00F13905" w:rsidRPr="009F16A6" w:rsidRDefault="00F13905">
            <w:pPr>
              <w:framePr w:w="9355" w:wrap="notBeside" w:vAnchor="text" w:hAnchor="text" w:xAlign="center" w:y="1"/>
              <w:rPr>
                <w:sz w:val="22"/>
                <w:szCs w:val="22"/>
              </w:rPr>
            </w:pPr>
          </w:p>
        </w:tc>
      </w:tr>
      <w:tr w:rsidR="00F13905" w:rsidRPr="009F16A6" w:rsidTr="009F16A6">
        <w:trPr>
          <w:trHeight w:hRule="exact" w:val="394"/>
          <w:jc w:val="center"/>
        </w:trPr>
        <w:tc>
          <w:tcPr>
            <w:tcW w:w="6448" w:type="dxa"/>
            <w:shd w:val="clear" w:color="auto" w:fill="FFFFFF"/>
            <w:vAlign w:val="center"/>
          </w:tcPr>
          <w:p w:rsidR="00F13905" w:rsidRPr="009F16A6" w:rsidRDefault="00FD6C23" w:rsidP="009F16A6">
            <w:pPr>
              <w:pStyle w:val="Corpsdutexte0"/>
              <w:framePr w:w="9355" w:wrap="notBeside" w:vAnchor="text" w:hAnchor="text" w:xAlign="center" w:y="1"/>
              <w:shd w:val="clear" w:color="auto" w:fill="auto"/>
              <w:spacing w:line="200" w:lineRule="exact"/>
              <w:ind w:left="120"/>
              <w:rPr>
                <w:sz w:val="22"/>
                <w:szCs w:val="22"/>
              </w:rPr>
            </w:pPr>
            <w:r w:rsidRPr="009F16A6">
              <w:rPr>
                <w:rStyle w:val="Corpsdutexte"/>
                <w:sz w:val="22"/>
                <w:szCs w:val="22"/>
              </w:rPr>
              <w:t>Equity capital</w:t>
            </w:r>
            <w:r w:rsidR="009F16A6">
              <w:rPr>
                <w:rStyle w:val="FootnoteReference"/>
                <w:sz w:val="22"/>
                <w:szCs w:val="22"/>
              </w:rPr>
              <w:footnoteReference w:id="3"/>
            </w:r>
          </w:p>
        </w:tc>
        <w:tc>
          <w:tcPr>
            <w:tcW w:w="2765" w:type="dxa"/>
            <w:shd w:val="clear" w:color="auto" w:fill="FFFFFF"/>
          </w:tcPr>
          <w:p w:rsidR="00F13905" w:rsidRPr="009F16A6" w:rsidRDefault="00F13905">
            <w:pPr>
              <w:framePr w:w="9355" w:wrap="notBeside" w:vAnchor="text" w:hAnchor="text" w:xAlign="center" w:y="1"/>
              <w:rPr>
                <w:sz w:val="22"/>
                <w:szCs w:val="22"/>
              </w:rPr>
            </w:pPr>
          </w:p>
        </w:tc>
      </w:tr>
      <w:tr w:rsidR="00F13905" w:rsidRPr="009F16A6" w:rsidTr="009F16A6">
        <w:trPr>
          <w:trHeight w:hRule="exact" w:val="394"/>
          <w:jc w:val="center"/>
        </w:trPr>
        <w:tc>
          <w:tcPr>
            <w:tcW w:w="6448" w:type="dxa"/>
            <w:shd w:val="clear" w:color="auto" w:fill="FFFFFF"/>
            <w:vAlign w:val="center"/>
          </w:tcPr>
          <w:p w:rsidR="00F13905" w:rsidRPr="009F16A6" w:rsidRDefault="00FD6C23" w:rsidP="009F16A6">
            <w:pPr>
              <w:pStyle w:val="Corpsdutexte0"/>
              <w:framePr w:w="9355" w:wrap="notBeside" w:vAnchor="text" w:hAnchor="text" w:xAlign="center" w:y="1"/>
              <w:shd w:val="clear" w:color="auto" w:fill="auto"/>
              <w:spacing w:line="200" w:lineRule="exact"/>
              <w:ind w:left="120"/>
              <w:rPr>
                <w:sz w:val="22"/>
                <w:szCs w:val="22"/>
              </w:rPr>
            </w:pPr>
            <w:r w:rsidRPr="009F16A6">
              <w:rPr>
                <w:rStyle w:val="Corpsdutexte"/>
                <w:sz w:val="22"/>
                <w:szCs w:val="22"/>
              </w:rPr>
              <w:t>Incorporation expenses</w:t>
            </w:r>
          </w:p>
        </w:tc>
        <w:tc>
          <w:tcPr>
            <w:tcW w:w="2765" w:type="dxa"/>
            <w:shd w:val="clear" w:color="auto" w:fill="FFFFFF"/>
          </w:tcPr>
          <w:p w:rsidR="00F13905" w:rsidRPr="009F16A6" w:rsidRDefault="00F13905">
            <w:pPr>
              <w:framePr w:w="9355" w:wrap="notBeside" w:vAnchor="text" w:hAnchor="text" w:xAlign="center" w:y="1"/>
              <w:rPr>
                <w:sz w:val="22"/>
                <w:szCs w:val="22"/>
              </w:rPr>
            </w:pPr>
          </w:p>
        </w:tc>
      </w:tr>
      <w:tr w:rsidR="00F13905" w:rsidRPr="009F16A6" w:rsidTr="009F16A6">
        <w:trPr>
          <w:trHeight w:hRule="exact" w:val="394"/>
          <w:jc w:val="center"/>
        </w:trPr>
        <w:tc>
          <w:tcPr>
            <w:tcW w:w="6448" w:type="dxa"/>
            <w:shd w:val="clear" w:color="auto" w:fill="FFFFFF"/>
            <w:vAlign w:val="center"/>
          </w:tcPr>
          <w:p w:rsidR="00F13905" w:rsidRPr="009F16A6" w:rsidRDefault="00FD6C23" w:rsidP="009F16A6">
            <w:pPr>
              <w:pStyle w:val="Corpsdutexte0"/>
              <w:framePr w:w="9355" w:wrap="notBeside" w:vAnchor="text" w:hAnchor="text" w:xAlign="center" w:y="1"/>
              <w:shd w:val="clear" w:color="auto" w:fill="auto"/>
              <w:spacing w:line="200" w:lineRule="exact"/>
              <w:ind w:left="120"/>
              <w:rPr>
                <w:sz w:val="22"/>
                <w:szCs w:val="22"/>
              </w:rPr>
            </w:pPr>
            <w:r w:rsidRPr="009F16A6">
              <w:rPr>
                <w:rStyle w:val="Corpsdutexte"/>
                <w:sz w:val="22"/>
                <w:szCs w:val="22"/>
              </w:rPr>
              <w:t>Net profit/loss for the fiscal year after tax</w:t>
            </w:r>
          </w:p>
        </w:tc>
        <w:tc>
          <w:tcPr>
            <w:tcW w:w="2765" w:type="dxa"/>
            <w:shd w:val="clear" w:color="auto" w:fill="FFFFFF"/>
          </w:tcPr>
          <w:p w:rsidR="00F13905" w:rsidRPr="009F16A6" w:rsidRDefault="00F13905">
            <w:pPr>
              <w:framePr w:w="9355" w:wrap="notBeside" w:vAnchor="text" w:hAnchor="text" w:xAlign="center" w:y="1"/>
              <w:rPr>
                <w:sz w:val="22"/>
                <w:szCs w:val="22"/>
              </w:rPr>
            </w:pPr>
          </w:p>
        </w:tc>
      </w:tr>
      <w:tr w:rsidR="00F13905" w:rsidRPr="009F16A6" w:rsidTr="009F16A6">
        <w:trPr>
          <w:trHeight w:hRule="exact" w:val="398"/>
          <w:jc w:val="center"/>
        </w:trPr>
        <w:tc>
          <w:tcPr>
            <w:tcW w:w="6448" w:type="dxa"/>
            <w:shd w:val="clear" w:color="auto" w:fill="FFFFFF"/>
            <w:vAlign w:val="center"/>
          </w:tcPr>
          <w:p w:rsidR="00F13905" w:rsidRPr="009F16A6" w:rsidRDefault="00FD6C23" w:rsidP="009F16A6">
            <w:pPr>
              <w:pStyle w:val="Corpsdutexte0"/>
              <w:framePr w:w="9355" w:wrap="notBeside" w:vAnchor="text" w:hAnchor="text" w:xAlign="center" w:y="1"/>
              <w:shd w:val="clear" w:color="auto" w:fill="auto"/>
              <w:spacing w:line="200" w:lineRule="exact"/>
              <w:ind w:left="120"/>
              <w:rPr>
                <w:sz w:val="22"/>
                <w:szCs w:val="22"/>
              </w:rPr>
            </w:pPr>
            <w:r w:rsidRPr="009F16A6">
              <w:rPr>
                <w:rStyle w:val="Corpsdutexte"/>
                <w:sz w:val="22"/>
                <w:szCs w:val="22"/>
              </w:rPr>
              <w:t>Balance sheet total</w:t>
            </w:r>
            <w:r w:rsidR="009F16A6">
              <w:rPr>
                <w:rStyle w:val="Corpsdutexte"/>
                <w:sz w:val="22"/>
                <w:szCs w:val="22"/>
                <w:vertAlign w:val="superscript"/>
                <w:lang w:val="sl"/>
              </w:rPr>
              <w:t xml:space="preserve"> </w:t>
            </w:r>
            <w:r w:rsidR="009F16A6">
              <w:rPr>
                <w:rStyle w:val="FootnoteReference"/>
                <w:sz w:val="22"/>
                <w:szCs w:val="22"/>
                <w:lang w:val="sl"/>
              </w:rPr>
              <w:footnoteReference w:id="4"/>
            </w:r>
          </w:p>
        </w:tc>
        <w:tc>
          <w:tcPr>
            <w:tcW w:w="2765" w:type="dxa"/>
            <w:shd w:val="clear" w:color="auto" w:fill="FFFFFF"/>
          </w:tcPr>
          <w:p w:rsidR="00F13905" w:rsidRPr="009F16A6" w:rsidRDefault="00F13905">
            <w:pPr>
              <w:framePr w:w="9355" w:wrap="notBeside" w:vAnchor="text" w:hAnchor="text" w:xAlign="center" w:y="1"/>
              <w:rPr>
                <w:sz w:val="22"/>
                <w:szCs w:val="22"/>
              </w:rPr>
            </w:pPr>
          </w:p>
        </w:tc>
      </w:tr>
      <w:tr w:rsidR="00F13905" w:rsidRPr="009F16A6" w:rsidTr="009F16A6">
        <w:trPr>
          <w:trHeight w:hRule="exact" w:val="394"/>
          <w:jc w:val="center"/>
        </w:trPr>
        <w:tc>
          <w:tcPr>
            <w:tcW w:w="6448" w:type="dxa"/>
            <w:shd w:val="clear" w:color="auto" w:fill="FFFFFF"/>
            <w:vAlign w:val="center"/>
          </w:tcPr>
          <w:p w:rsidR="00F13905" w:rsidRPr="009F16A6" w:rsidRDefault="00FD6C23" w:rsidP="00502F8A">
            <w:pPr>
              <w:pStyle w:val="Corpsdutexte0"/>
              <w:framePr w:w="9355" w:wrap="notBeside" w:vAnchor="text" w:hAnchor="text" w:xAlign="center" w:y="1"/>
              <w:shd w:val="clear" w:color="auto" w:fill="auto"/>
              <w:spacing w:line="200" w:lineRule="exact"/>
              <w:ind w:left="120"/>
              <w:rPr>
                <w:sz w:val="22"/>
                <w:szCs w:val="22"/>
              </w:rPr>
            </w:pPr>
            <w:r w:rsidRPr="009F16A6">
              <w:rPr>
                <w:rStyle w:val="Corpsdutexte"/>
                <w:sz w:val="22"/>
                <w:szCs w:val="22"/>
              </w:rPr>
              <w:t xml:space="preserve">Duration of the project in years </w:t>
            </w:r>
          </w:p>
        </w:tc>
        <w:tc>
          <w:tcPr>
            <w:tcW w:w="2765" w:type="dxa"/>
            <w:shd w:val="clear" w:color="auto" w:fill="FFFFFF"/>
          </w:tcPr>
          <w:p w:rsidR="00F13905" w:rsidRPr="009F16A6" w:rsidRDefault="00F13905">
            <w:pPr>
              <w:framePr w:w="9355" w:wrap="notBeside" w:vAnchor="text" w:hAnchor="text" w:xAlign="center" w:y="1"/>
              <w:rPr>
                <w:sz w:val="22"/>
                <w:szCs w:val="22"/>
              </w:rPr>
            </w:pPr>
          </w:p>
        </w:tc>
      </w:tr>
      <w:tr w:rsidR="00F13905" w:rsidRPr="009F16A6" w:rsidTr="009F16A6">
        <w:trPr>
          <w:trHeight w:hRule="exact" w:val="394"/>
          <w:jc w:val="center"/>
        </w:trPr>
        <w:tc>
          <w:tcPr>
            <w:tcW w:w="6448" w:type="dxa"/>
            <w:shd w:val="clear" w:color="auto" w:fill="FFFFFF"/>
            <w:vAlign w:val="center"/>
          </w:tcPr>
          <w:p w:rsidR="00F13905" w:rsidRPr="009F16A6" w:rsidRDefault="00FD6C23" w:rsidP="009F16A6">
            <w:pPr>
              <w:pStyle w:val="Corpsdutexte0"/>
              <w:framePr w:w="9355" w:wrap="notBeside" w:vAnchor="text" w:hAnchor="text" w:xAlign="center" w:y="1"/>
              <w:shd w:val="clear" w:color="auto" w:fill="auto"/>
              <w:spacing w:line="200" w:lineRule="exact"/>
              <w:ind w:left="120"/>
              <w:rPr>
                <w:sz w:val="22"/>
                <w:szCs w:val="22"/>
              </w:rPr>
            </w:pPr>
            <w:r w:rsidRPr="009F16A6">
              <w:rPr>
                <w:rStyle w:val="Corpsdutexte"/>
                <w:sz w:val="22"/>
                <w:szCs w:val="22"/>
              </w:rPr>
              <w:t>Operating result</w:t>
            </w:r>
            <w:r w:rsidR="00C87F10">
              <w:rPr>
                <w:rStyle w:val="Corpsdutexte"/>
                <w:sz w:val="22"/>
                <w:szCs w:val="22"/>
              </w:rPr>
              <w:t xml:space="preserve"> </w:t>
            </w:r>
            <w:r w:rsidR="009F16A6">
              <w:rPr>
                <w:rStyle w:val="FootnoteReference"/>
                <w:sz w:val="22"/>
                <w:szCs w:val="22"/>
              </w:rPr>
              <w:footnoteReference w:id="5"/>
            </w:r>
          </w:p>
        </w:tc>
        <w:tc>
          <w:tcPr>
            <w:tcW w:w="2765" w:type="dxa"/>
            <w:shd w:val="clear" w:color="auto" w:fill="FFFFFF"/>
          </w:tcPr>
          <w:p w:rsidR="00F13905" w:rsidRPr="009F16A6" w:rsidRDefault="00F13905">
            <w:pPr>
              <w:framePr w:w="9355" w:wrap="notBeside" w:vAnchor="text" w:hAnchor="text" w:xAlign="center" w:y="1"/>
              <w:rPr>
                <w:sz w:val="22"/>
                <w:szCs w:val="22"/>
              </w:rPr>
            </w:pPr>
          </w:p>
        </w:tc>
      </w:tr>
      <w:tr w:rsidR="00F13905" w:rsidRPr="009F16A6" w:rsidTr="009F16A6">
        <w:trPr>
          <w:trHeight w:hRule="exact" w:val="394"/>
          <w:jc w:val="center"/>
        </w:trPr>
        <w:tc>
          <w:tcPr>
            <w:tcW w:w="6448" w:type="dxa"/>
            <w:shd w:val="clear" w:color="auto" w:fill="FFFFFF"/>
            <w:vAlign w:val="center"/>
          </w:tcPr>
          <w:p w:rsidR="00F13905" w:rsidRPr="009F16A6" w:rsidRDefault="00FD6C23" w:rsidP="009F16A6">
            <w:pPr>
              <w:pStyle w:val="Corpsdutexte0"/>
              <w:framePr w:w="9355" w:wrap="notBeside" w:vAnchor="text" w:hAnchor="text" w:xAlign="center" w:y="1"/>
              <w:shd w:val="clear" w:color="auto" w:fill="auto"/>
              <w:spacing w:line="200" w:lineRule="exact"/>
              <w:ind w:left="120"/>
              <w:rPr>
                <w:sz w:val="22"/>
                <w:szCs w:val="22"/>
              </w:rPr>
            </w:pPr>
            <w:r w:rsidRPr="009F16A6">
              <w:rPr>
                <w:rStyle w:val="Corpsdutexte"/>
                <w:sz w:val="22"/>
                <w:szCs w:val="22"/>
              </w:rPr>
              <w:t>Depreciation allowance recorded as operating expenses</w:t>
            </w:r>
          </w:p>
        </w:tc>
        <w:tc>
          <w:tcPr>
            <w:tcW w:w="2765" w:type="dxa"/>
            <w:shd w:val="clear" w:color="auto" w:fill="FFFFFF"/>
          </w:tcPr>
          <w:p w:rsidR="00F13905" w:rsidRPr="009F16A6" w:rsidRDefault="00F13905">
            <w:pPr>
              <w:framePr w:w="9355" w:wrap="notBeside" w:vAnchor="text" w:hAnchor="text" w:xAlign="center" w:y="1"/>
              <w:rPr>
                <w:sz w:val="22"/>
                <w:szCs w:val="22"/>
              </w:rPr>
            </w:pPr>
          </w:p>
        </w:tc>
      </w:tr>
      <w:tr w:rsidR="00F13905" w:rsidRPr="009F16A6" w:rsidTr="009F16A6">
        <w:trPr>
          <w:trHeight w:hRule="exact" w:val="394"/>
          <w:jc w:val="center"/>
        </w:trPr>
        <w:tc>
          <w:tcPr>
            <w:tcW w:w="6448" w:type="dxa"/>
            <w:shd w:val="clear" w:color="auto" w:fill="FFFFFF"/>
            <w:vAlign w:val="center"/>
          </w:tcPr>
          <w:p w:rsidR="00F13905" w:rsidRPr="009F16A6" w:rsidRDefault="00FD6C23" w:rsidP="009F16A6">
            <w:pPr>
              <w:pStyle w:val="Corpsdutexte0"/>
              <w:framePr w:w="9355" w:wrap="notBeside" w:vAnchor="text" w:hAnchor="text" w:xAlign="center" w:y="1"/>
              <w:shd w:val="clear" w:color="auto" w:fill="auto"/>
              <w:spacing w:line="200" w:lineRule="exact"/>
              <w:ind w:left="120"/>
              <w:rPr>
                <w:sz w:val="22"/>
                <w:szCs w:val="22"/>
              </w:rPr>
            </w:pPr>
            <w:r w:rsidRPr="009F16A6">
              <w:rPr>
                <w:rStyle w:val="Corpsdutexte"/>
                <w:sz w:val="22"/>
                <w:szCs w:val="22"/>
              </w:rPr>
              <w:t>Cost of the project for the applicant</w:t>
            </w:r>
            <w:r w:rsidR="009F16A6">
              <w:rPr>
                <w:rStyle w:val="Corpsdutexte"/>
                <w:sz w:val="22"/>
                <w:szCs w:val="22"/>
              </w:rPr>
              <w:t xml:space="preserve"> </w:t>
            </w:r>
            <w:r w:rsidR="009F16A6">
              <w:rPr>
                <w:rStyle w:val="FootnoteReference"/>
                <w:sz w:val="22"/>
                <w:szCs w:val="22"/>
              </w:rPr>
              <w:footnoteReference w:id="6"/>
            </w:r>
          </w:p>
        </w:tc>
        <w:tc>
          <w:tcPr>
            <w:tcW w:w="2765" w:type="dxa"/>
            <w:shd w:val="clear" w:color="auto" w:fill="FFFFFF"/>
          </w:tcPr>
          <w:p w:rsidR="00F13905" w:rsidRPr="009F16A6" w:rsidRDefault="00F13905">
            <w:pPr>
              <w:framePr w:w="9355" w:wrap="notBeside" w:vAnchor="text" w:hAnchor="text" w:xAlign="center" w:y="1"/>
              <w:rPr>
                <w:sz w:val="22"/>
                <w:szCs w:val="22"/>
              </w:rPr>
            </w:pPr>
          </w:p>
        </w:tc>
      </w:tr>
      <w:tr w:rsidR="00F13905" w:rsidRPr="009F16A6" w:rsidTr="005E2534">
        <w:trPr>
          <w:trHeight w:hRule="exact" w:val="472"/>
          <w:jc w:val="center"/>
        </w:trPr>
        <w:tc>
          <w:tcPr>
            <w:tcW w:w="6448" w:type="dxa"/>
            <w:shd w:val="clear" w:color="auto" w:fill="FFFFFF"/>
            <w:vAlign w:val="center"/>
          </w:tcPr>
          <w:p w:rsidR="00F13905" w:rsidRPr="009F16A6" w:rsidRDefault="00FD6C23" w:rsidP="009F16A6">
            <w:pPr>
              <w:pStyle w:val="Corpsdutexte0"/>
              <w:framePr w:w="9355" w:wrap="notBeside" w:vAnchor="text" w:hAnchor="text" w:xAlign="center" w:y="1"/>
              <w:shd w:val="clear" w:color="auto" w:fill="auto"/>
              <w:spacing w:line="200" w:lineRule="exact"/>
              <w:ind w:left="120"/>
              <w:rPr>
                <w:sz w:val="22"/>
                <w:szCs w:val="22"/>
              </w:rPr>
            </w:pPr>
            <w:r w:rsidRPr="009F16A6">
              <w:rPr>
                <w:rStyle w:val="Corpsdutexte"/>
                <w:sz w:val="22"/>
                <w:szCs w:val="22"/>
              </w:rPr>
              <w:t xml:space="preserve">Total expenses according to the </w:t>
            </w:r>
            <w:r w:rsidR="009F16A6">
              <w:rPr>
                <w:rStyle w:val="Corpsdutexte"/>
                <w:sz w:val="22"/>
                <w:szCs w:val="22"/>
              </w:rPr>
              <w:t>"</w:t>
            </w:r>
            <w:r w:rsidRPr="009F16A6">
              <w:rPr>
                <w:rStyle w:val="Corpsdutexte"/>
                <w:sz w:val="22"/>
                <w:szCs w:val="22"/>
              </w:rPr>
              <w:t>profit and loss account"</w:t>
            </w:r>
            <w:r w:rsidR="007C7749">
              <w:rPr>
                <w:rStyle w:val="FootnoteReference"/>
                <w:sz w:val="22"/>
                <w:szCs w:val="22"/>
              </w:rPr>
              <w:footnoteReference w:id="7"/>
            </w:r>
          </w:p>
        </w:tc>
        <w:tc>
          <w:tcPr>
            <w:tcW w:w="2765" w:type="dxa"/>
            <w:shd w:val="clear" w:color="auto" w:fill="FFFFFF"/>
          </w:tcPr>
          <w:p w:rsidR="00F13905" w:rsidRPr="009F16A6" w:rsidRDefault="00F13905">
            <w:pPr>
              <w:framePr w:w="9355" w:wrap="notBeside" w:vAnchor="text" w:hAnchor="text" w:xAlign="center" w:y="1"/>
              <w:rPr>
                <w:sz w:val="22"/>
                <w:szCs w:val="22"/>
              </w:rPr>
            </w:pPr>
          </w:p>
        </w:tc>
      </w:tr>
    </w:tbl>
    <w:p w:rsidR="00F13905" w:rsidRPr="009F16A6" w:rsidRDefault="00F13905" w:rsidP="007C7749">
      <w:pPr>
        <w:pStyle w:val="Notedebasdepage0"/>
        <w:shd w:val="clear" w:color="auto" w:fill="auto"/>
        <w:tabs>
          <w:tab w:val="left" w:pos="840"/>
        </w:tabs>
        <w:ind w:right="120" w:firstLine="0"/>
        <w:jc w:val="both"/>
        <w:rPr>
          <w:sz w:val="22"/>
          <w:szCs w:val="22"/>
        </w:rPr>
      </w:pPr>
    </w:p>
    <w:sectPr w:rsidR="00F13905" w:rsidRPr="009F16A6" w:rsidSect="007C7749">
      <w:type w:val="continuous"/>
      <w:pgSz w:w="11909" w:h="16834"/>
      <w:pgMar w:top="1134" w:right="1272" w:bottom="1752" w:left="127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D1E" w:rsidRDefault="003E4D1E">
      <w:r>
        <w:separator/>
      </w:r>
    </w:p>
  </w:endnote>
  <w:endnote w:type="continuationSeparator" w:id="0">
    <w:p w:rsidR="003E4D1E" w:rsidRDefault="003E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D1E" w:rsidRDefault="003E4D1E">
      <w:r>
        <w:separator/>
      </w:r>
    </w:p>
  </w:footnote>
  <w:footnote w:type="continuationSeparator" w:id="0">
    <w:p w:rsidR="003E4D1E" w:rsidRDefault="003E4D1E">
      <w:r>
        <w:continuationSeparator/>
      </w:r>
    </w:p>
  </w:footnote>
  <w:footnote w:id="1">
    <w:p w:rsidR="00F13905" w:rsidRPr="007C7749" w:rsidRDefault="00FD6C23" w:rsidP="00502F8A">
      <w:pPr>
        <w:pStyle w:val="Notedebasdepage0"/>
        <w:shd w:val="clear" w:color="auto" w:fill="auto"/>
        <w:tabs>
          <w:tab w:val="left" w:pos="142"/>
          <w:tab w:val="left" w:pos="284"/>
        </w:tabs>
        <w:spacing w:line="240" w:lineRule="auto"/>
        <w:ind w:left="142" w:right="120" w:hanging="142"/>
        <w:jc w:val="both"/>
        <w:rPr>
          <w:sz w:val="20"/>
          <w:szCs w:val="20"/>
        </w:rPr>
      </w:pPr>
      <w:r w:rsidRPr="007C7749">
        <w:rPr>
          <w:rStyle w:val="FootnoteReference"/>
          <w:sz w:val="20"/>
          <w:szCs w:val="20"/>
        </w:rPr>
        <w:footnoteRef/>
      </w:r>
      <w:r w:rsidRPr="007C7749">
        <w:rPr>
          <w:rStyle w:val="FootnoteReference"/>
          <w:sz w:val="20"/>
          <w:szCs w:val="20"/>
        </w:rPr>
        <w:tab/>
      </w:r>
      <w:r w:rsidRPr="007C7749">
        <w:rPr>
          <w:rStyle w:val="Notedebasdepage"/>
          <w:sz w:val="20"/>
          <w:szCs w:val="20"/>
        </w:rPr>
        <w:t xml:space="preserve">Example of legal status: public limited company, non-profit association, private limited company, cooperative, non-governmental </w:t>
      </w:r>
      <w:proofErr w:type="spellStart"/>
      <w:r w:rsidRPr="007C7749">
        <w:rPr>
          <w:rStyle w:val="Notedebasdepage"/>
          <w:sz w:val="20"/>
          <w:szCs w:val="20"/>
        </w:rPr>
        <w:t>organisation</w:t>
      </w:r>
      <w:proofErr w:type="spellEnd"/>
      <w:r w:rsidRPr="007C7749">
        <w:rPr>
          <w:rStyle w:val="Notedebasdepage"/>
          <w:sz w:val="20"/>
          <w:szCs w:val="20"/>
        </w:rPr>
        <w:t>, etc.</w:t>
      </w:r>
    </w:p>
  </w:footnote>
  <w:footnote w:id="2">
    <w:p w:rsidR="009F16A6" w:rsidRPr="007C7749" w:rsidRDefault="00FD6C23" w:rsidP="00502F8A">
      <w:pPr>
        <w:pStyle w:val="Notedebasdepage0"/>
        <w:shd w:val="clear" w:color="auto" w:fill="auto"/>
        <w:tabs>
          <w:tab w:val="left" w:pos="142"/>
          <w:tab w:val="left" w:pos="284"/>
        </w:tabs>
        <w:spacing w:line="240" w:lineRule="auto"/>
        <w:ind w:left="142" w:right="120" w:hanging="142"/>
        <w:jc w:val="both"/>
        <w:rPr>
          <w:sz w:val="20"/>
          <w:szCs w:val="20"/>
        </w:rPr>
      </w:pPr>
      <w:r w:rsidRPr="007C7749">
        <w:rPr>
          <w:rStyle w:val="FootnoteReference"/>
          <w:sz w:val="20"/>
          <w:szCs w:val="20"/>
        </w:rPr>
        <w:footnoteRef/>
      </w:r>
      <w:r w:rsidRPr="007C7749">
        <w:rPr>
          <w:rStyle w:val="FootnoteReference"/>
          <w:sz w:val="20"/>
          <w:szCs w:val="20"/>
        </w:rPr>
        <w:tab/>
      </w:r>
      <w:r w:rsidRPr="007C7749">
        <w:rPr>
          <w:rStyle w:val="Notedebasdepage"/>
          <w:sz w:val="20"/>
          <w:szCs w:val="20"/>
        </w:rPr>
        <w:t xml:space="preserve">The date on which the last annual accounts were closed cannot </w:t>
      </w:r>
      <w:proofErr w:type="gramStart"/>
      <w:r w:rsidRPr="007C7749">
        <w:rPr>
          <w:rStyle w:val="Notedebasdepage"/>
          <w:sz w:val="20"/>
          <w:szCs w:val="20"/>
        </w:rPr>
        <w:t>precede</w:t>
      </w:r>
      <w:proofErr w:type="gramEnd"/>
      <w:r w:rsidRPr="007C7749">
        <w:rPr>
          <w:rStyle w:val="Notedebasdepage"/>
          <w:sz w:val="20"/>
          <w:szCs w:val="20"/>
        </w:rPr>
        <w:t xml:space="preserve"> by more than </w:t>
      </w:r>
      <w:r w:rsidRPr="007C7749">
        <w:rPr>
          <w:rStyle w:val="Notedebasdepage"/>
          <w:sz w:val="20"/>
          <w:szCs w:val="20"/>
          <w:lang w:val="sl"/>
        </w:rPr>
        <w:t xml:space="preserve">18 </w:t>
      </w:r>
      <w:r w:rsidRPr="007C7749">
        <w:rPr>
          <w:rStyle w:val="Notedebasdepage"/>
          <w:sz w:val="20"/>
          <w:szCs w:val="20"/>
        </w:rPr>
        <w:t>months the date on which the call for proposals was closed. The financial data requested in the table must be based on these accounts.</w:t>
      </w:r>
      <w:r w:rsidR="009F16A6" w:rsidRPr="007C7749">
        <w:rPr>
          <w:rStyle w:val="Notedebasdepage"/>
          <w:sz w:val="20"/>
          <w:szCs w:val="20"/>
        </w:rPr>
        <w:t xml:space="preserve"> </w:t>
      </w:r>
    </w:p>
  </w:footnote>
  <w:footnote w:id="3">
    <w:p w:rsidR="009F16A6" w:rsidRPr="00521803" w:rsidRDefault="009F16A6" w:rsidP="00502F8A">
      <w:pPr>
        <w:pStyle w:val="FootnoteText"/>
        <w:tabs>
          <w:tab w:val="left" w:pos="142"/>
          <w:tab w:val="left" w:pos="284"/>
        </w:tabs>
        <w:ind w:left="142" w:hanging="142"/>
        <w:jc w:val="both"/>
        <w:rPr>
          <w:lang w:val="en-GB"/>
        </w:rPr>
      </w:pPr>
      <w:r w:rsidRPr="007C7749">
        <w:rPr>
          <w:rStyle w:val="FootnoteReference"/>
        </w:rPr>
        <w:footnoteRef/>
      </w:r>
      <w:r w:rsidRPr="007C7749">
        <w:t xml:space="preserve"> </w:t>
      </w:r>
      <w:r w:rsidRPr="007C7749">
        <w:rPr>
          <w:rStyle w:val="Notedebasdepage"/>
          <w:sz w:val="20"/>
          <w:szCs w:val="20"/>
        </w:rPr>
        <w:t xml:space="preserve">Equity </w:t>
      </w:r>
      <w:r w:rsidRPr="007C7749">
        <w:rPr>
          <w:rStyle w:val="Notedebasdepage"/>
          <w:sz w:val="20"/>
          <w:szCs w:val="20"/>
          <w:lang w:val="sl"/>
        </w:rPr>
        <w:t xml:space="preserve">= </w:t>
      </w:r>
      <w:proofErr w:type="spellStart"/>
      <w:r w:rsidRPr="007C7749">
        <w:rPr>
          <w:rStyle w:val="Notedebasdepage"/>
          <w:sz w:val="20"/>
          <w:szCs w:val="20"/>
        </w:rPr>
        <w:t>authorised</w:t>
      </w:r>
      <w:proofErr w:type="spellEnd"/>
      <w:r w:rsidRPr="007C7749">
        <w:rPr>
          <w:rStyle w:val="Notedebasdepage"/>
          <w:sz w:val="20"/>
          <w:szCs w:val="20"/>
        </w:rPr>
        <w:t xml:space="preserve"> capital </w:t>
      </w:r>
      <w:r w:rsidRPr="007C7749">
        <w:rPr>
          <w:rStyle w:val="Notedebasdepage"/>
          <w:sz w:val="20"/>
          <w:szCs w:val="20"/>
          <w:lang w:val="sl"/>
        </w:rPr>
        <w:t xml:space="preserve">+ </w:t>
      </w:r>
      <w:r w:rsidRPr="007C7749">
        <w:rPr>
          <w:rStyle w:val="Notedebasdepage"/>
          <w:sz w:val="20"/>
          <w:szCs w:val="20"/>
        </w:rPr>
        <w:t xml:space="preserve">share premiums </w:t>
      </w:r>
      <w:r w:rsidRPr="007C7749">
        <w:rPr>
          <w:rStyle w:val="Notedebasdepage"/>
          <w:sz w:val="20"/>
          <w:szCs w:val="20"/>
          <w:lang w:val="sl"/>
        </w:rPr>
        <w:t xml:space="preserve">+ </w:t>
      </w:r>
      <w:r w:rsidRPr="007C7749">
        <w:rPr>
          <w:rStyle w:val="Notedebasdepage"/>
          <w:sz w:val="20"/>
          <w:szCs w:val="20"/>
        </w:rPr>
        <w:t xml:space="preserve">increases in value resulting from revaluation </w:t>
      </w:r>
      <w:r w:rsidRPr="007C7749">
        <w:rPr>
          <w:rStyle w:val="Notedebasdepage"/>
          <w:sz w:val="20"/>
          <w:szCs w:val="20"/>
          <w:lang w:val="sl"/>
        </w:rPr>
        <w:t xml:space="preserve">+ </w:t>
      </w:r>
      <w:r w:rsidRPr="007C7749">
        <w:rPr>
          <w:rStyle w:val="Notedebasdepage"/>
          <w:sz w:val="20"/>
          <w:szCs w:val="20"/>
        </w:rPr>
        <w:t xml:space="preserve">reserves </w:t>
      </w:r>
      <w:r w:rsidRPr="007C7749">
        <w:rPr>
          <w:rStyle w:val="Notedebasdepage"/>
          <w:sz w:val="20"/>
          <w:szCs w:val="20"/>
          <w:lang w:val="sl"/>
        </w:rPr>
        <w:t xml:space="preserve">+ </w:t>
      </w:r>
      <w:r w:rsidRPr="007C7749">
        <w:rPr>
          <w:rStyle w:val="Notedebasdepage"/>
          <w:sz w:val="20"/>
          <w:szCs w:val="20"/>
        </w:rPr>
        <w:t xml:space="preserve">profit carried forward </w:t>
      </w:r>
      <w:r w:rsidRPr="007C7749">
        <w:rPr>
          <w:rStyle w:val="Notedebasdepage"/>
          <w:sz w:val="20"/>
          <w:szCs w:val="20"/>
          <w:lang w:val="sl"/>
        </w:rPr>
        <w:t xml:space="preserve">- </w:t>
      </w:r>
      <w:r w:rsidRPr="007C7749">
        <w:rPr>
          <w:rStyle w:val="Notedebasdepage"/>
          <w:sz w:val="20"/>
          <w:szCs w:val="20"/>
        </w:rPr>
        <w:t xml:space="preserve">loss carried forward </w:t>
      </w:r>
      <w:r w:rsidRPr="007C7749">
        <w:rPr>
          <w:rStyle w:val="Notedebasdepage"/>
          <w:sz w:val="20"/>
          <w:szCs w:val="20"/>
          <w:lang w:val="sl"/>
        </w:rPr>
        <w:t xml:space="preserve">+ </w:t>
      </w:r>
      <w:r w:rsidRPr="007C7749">
        <w:rPr>
          <w:rStyle w:val="Notedebasdepage"/>
          <w:sz w:val="20"/>
          <w:szCs w:val="20"/>
        </w:rPr>
        <w:t xml:space="preserve">capital subsidies. If equity capital is positive, it should be recorded with a </w:t>
      </w:r>
      <w:r w:rsidRPr="007C7749">
        <w:rPr>
          <w:rStyle w:val="Notedebasdepage"/>
          <w:sz w:val="20"/>
          <w:szCs w:val="20"/>
          <w:lang w:val="sl"/>
        </w:rPr>
        <w:t xml:space="preserve">"+" </w:t>
      </w:r>
      <w:r w:rsidRPr="007C7749">
        <w:rPr>
          <w:rStyle w:val="Notedebasdepage"/>
          <w:sz w:val="20"/>
          <w:szCs w:val="20"/>
        </w:rPr>
        <w:t>sign in the table; otherwise, it should be reported with a sign.</w:t>
      </w:r>
    </w:p>
  </w:footnote>
  <w:footnote w:id="4">
    <w:p w:rsidR="009F16A6" w:rsidRPr="00521803" w:rsidRDefault="009F16A6" w:rsidP="00502F8A">
      <w:pPr>
        <w:pStyle w:val="FootnoteText"/>
        <w:tabs>
          <w:tab w:val="left" w:pos="142"/>
          <w:tab w:val="left" w:pos="284"/>
        </w:tabs>
        <w:ind w:left="142" w:hanging="142"/>
        <w:jc w:val="both"/>
        <w:rPr>
          <w:lang w:val="en-GB"/>
        </w:rPr>
      </w:pPr>
      <w:r w:rsidRPr="007C7749">
        <w:rPr>
          <w:rStyle w:val="FootnoteReference"/>
        </w:rPr>
        <w:footnoteRef/>
      </w:r>
      <w:r w:rsidRPr="007C7749">
        <w:t xml:space="preserve"> </w:t>
      </w:r>
      <w:r w:rsidRPr="007C7749">
        <w:rPr>
          <w:rStyle w:val="Notedebasdepage"/>
          <w:sz w:val="20"/>
          <w:szCs w:val="20"/>
        </w:rPr>
        <w:t xml:space="preserve">Balance sheet total </w:t>
      </w:r>
      <w:r w:rsidRPr="007C7749">
        <w:rPr>
          <w:rStyle w:val="Notedebasdepage"/>
          <w:sz w:val="20"/>
          <w:szCs w:val="20"/>
          <w:lang w:val="sl"/>
        </w:rPr>
        <w:t xml:space="preserve">= </w:t>
      </w:r>
      <w:r w:rsidRPr="007C7749">
        <w:rPr>
          <w:rStyle w:val="Notedebasdepage"/>
          <w:sz w:val="20"/>
          <w:szCs w:val="20"/>
        </w:rPr>
        <w:t xml:space="preserve">total assets </w:t>
      </w:r>
      <w:r w:rsidRPr="007C7749">
        <w:rPr>
          <w:rStyle w:val="Notedebasdepage"/>
          <w:sz w:val="20"/>
          <w:szCs w:val="20"/>
          <w:lang w:val="sl"/>
        </w:rPr>
        <w:t>=</w:t>
      </w:r>
      <w:r w:rsidRPr="007C7749">
        <w:rPr>
          <w:rStyle w:val="Notedebasdepage9ptItalique"/>
          <w:sz w:val="20"/>
          <w:szCs w:val="20"/>
          <w:lang w:val="sl"/>
        </w:rPr>
        <w:t xml:space="preserve"> </w:t>
      </w:r>
      <w:r w:rsidRPr="007C7749">
        <w:rPr>
          <w:rStyle w:val="Notedebasdepage9ptItalique"/>
          <w:sz w:val="20"/>
          <w:szCs w:val="20"/>
        </w:rPr>
        <w:t>[sic]</w:t>
      </w:r>
      <w:r w:rsidRPr="007C7749">
        <w:rPr>
          <w:rStyle w:val="Notedebasdepage"/>
          <w:sz w:val="20"/>
          <w:szCs w:val="20"/>
        </w:rPr>
        <w:t xml:space="preserve"> total liabilities.</w:t>
      </w:r>
    </w:p>
  </w:footnote>
  <w:footnote w:id="5">
    <w:p w:rsidR="009F16A6" w:rsidRPr="00521803" w:rsidRDefault="009F16A6" w:rsidP="00502F8A">
      <w:pPr>
        <w:pStyle w:val="FootnoteText"/>
        <w:tabs>
          <w:tab w:val="left" w:pos="142"/>
          <w:tab w:val="left" w:pos="284"/>
        </w:tabs>
        <w:ind w:left="142" w:hanging="142"/>
        <w:jc w:val="both"/>
        <w:rPr>
          <w:lang w:val="en-GB"/>
        </w:rPr>
      </w:pPr>
      <w:r w:rsidRPr="007C7749">
        <w:rPr>
          <w:rStyle w:val="FootnoteReference"/>
        </w:rPr>
        <w:footnoteRef/>
      </w:r>
      <w:r w:rsidRPr="007C7749">
        <w:t xml:space="preserve"> </w:t>
      </w:r>
      <w:r w:rsidRPr="007C7749">
        <w:rPr>
          <w:rStyle w:val="Notedebasdepage"/>
          <w:sz w:val="20"/>
          <w:szCs w:val="20"/>
        </w:rPr>
        <w:t xml:space="preserve">Operating result </w:t>
      </w:r>
      <w:r w:rsidRPr="007C7749">
        <w:rPr>
          <w:rStyle w:val="Notedebasdepage"/>
          <w:sz w:val="20"/>
          <w:szCs w:val="20"/>
          <w:lang w:val="sl"/>
        </w:rPr>
        <w:t xml:space="preserve">= </w:t>
      </w:r>
      <w:r w:rsidRPr="007C7749">
        <w:rPr>
          <w:rStyle w:val="Notedebasdepage"/>
          <w:sz w:val="20"/>
          <w:szCs w:val="20"/>
        </w:rPr>
        <w:t xml:space="preserve">difference between operating profits (except financial profits and exceptional profits) and operating expenses (except financial expenses and exceptional expenses). If this difference is positive, the operating profit should be recorded with a </w:t>
      </w:r>
      <w:r w:rsidRPr="007C7749">
        <w:rPr>
          <w:rStyle w:val="Notedebasdepage"/>
          <w:sz w:val="20"/>
          <w:szCs w:val="20"/>
          <w:lang w:val="sl"/>
        </w:rPr>
        <w:t xml:space="preserve">"+" </w:t>
      </w:r>
      <w:r w:rsidRPr="007C7749">
        <w:rPr>
          <w:rStyle w:val="Notedebasdepage"/>
          <w:sz w:val="20"/>
          <w:szCs w:val="20"/>
        </w:rPr>
        <w:t xml:space="preserve">sign in the table; </w:t>
      </w:r>
      <w:proofErr w:type="spellStart"/>
      <w:r w:rsidRPr="007C7749">
        <w:rPr>
          <w:rStyle w:val="Notedebasdepage"/>
          <w:sz w:val="20"/>
          <w:szCs w:val="20"/>
          <w:lang w:val="hu"/>
        </w:rPr>
        <w:t>if</w:t>
      </w:r>
      <w:proofErr w:type="spellEnd"/>
      <w:r w:rsidR="00C87F10">
        <w:rPr>
          <w:rStyle w:val="Notedebasdepage"/>
          <w:sz w:val="20"/>
          <w:szCs w:val="20"/>
          <w:lang w:val="hu"/>
        </w:rPr>
        <w:t xml:space="preserve"> </w:t>
      </w:r>
      <w:proofErr w:type="spellStart"/>
      <w:r w:rsidRPr="007C7749">
        <w:rPr>
          <w:rStyle w:val="Notedebasdepage"/>
          <w:sz w:val="20"/>
          <w:szCs w:val="20"/>
          <w:lang w:val="hu"/>
        </w:rPr>
        <w:t>it</w:t>
      </w:r>
      <w:proofErr w:type="spellEnd"/>
      <w:r w:rsidRPr="007C7749">
        <w:rPr>
          <w:rStyle w:val="Notedebasdepage"/>
          <w:sz w:val="20"/>
          <w:szCs w:val="20"/>
          <w:lang w:val="hu"/>
        </w:rPr>
        <w:t xml:space="preserve"> </w:t>
      </w:r>
      <w:r w:rsidRPr="007C7749">
        <w:rPr>
          <w:rStyle w:val="Notedebasdepage"/>
          <w:sz w:val="20"/>
          <w:szCs w:val="20"/>
        </w:rPr>
        <w:t>is negative, the operating loss should be recorded with a sign in the table.</w:t>
      </w:r>
    </w:p>
  </w:footnote>
  <w:footnote w:id="6">
    <w:p w:rsidR="009F16A6" w:rsidRPr="00521803" w:rsidRDefault="009F16A6" w:rsidP="00502F8A">
      <w:pPr>
        <w:pStyle w:val="Notedebasdepage0"/>
        <w:shd w:val="clear" w:color="auto" w:fill="auto"/>
        <w:tabs>
          <w:tab w:val="left" w:pos="142"/>
          <w:tab w:val="left" w:pos="284"/>
        </w:tabs>
        <w:spacing w:line="240" w:lineRule="auto"/>
        <w:ind w:left="142" w:right="120" w:hanging="142"/>
        <w:jc w:val="both"/>
        <w:rPr>
          <w:sz w:val="20"/>
          <w:szCs w:val="20"/>
          <w:lang w:val="en-GB"/>
        </w:rPr>
      </w:pPr>
      <w:r w:rsidRPr="007C7749">
        <w:rPr>
          <w:rStyle w:val="FootnoteReference"/>
          <w:sz w:val="20"/>
          <w:szCs w:val="20"/>
        </w:rPr>
        <w:footnoteRef/>
      </w:r>
      <w:r w:rsidRPr="007C7749">
        <w:rPr>
          <w:sz w:val="20"/>
          <w:szCs w:val="20"/>
        </w:rPr>
        <w:t xml:space="preserve"> </w:t>
      </w:r>
      <w:r w:rsidRPr="007C7749">
        <w:rPr>
          <w:rStyle w:val="Notedebasdepage"/>
          <w:sz w:val="20"/>
          <w:szCs w:val="20"/>
        </w:rPr>
        <w:t xml:space="preserve">Cost of the project for the applicant </w:t>
      </w:r>
      <w:r w:rsidRPr="007C7749">
        <w:rPr>
          <w:rStyle w:val="Notedebasdepage"/>
          <w:sz w:val="20"/>
          <w:szCs w:val="20"/>
          <w:lang w:val="sl"/>
        </w:rPr>
        <w:t xml:space="preserve">= </w:t>
      </w:r>
      <w:r w:rsidR="00FD0D92">
        <w:rPr>
          <w:rStyle w:val="Notedebasdepage"/>
          <w:sz w:val="20"/>
          <w:szCs w:val="20"/>
        </w:rPr>
        <w:t>total project grant requested</w:t>
      </w:r>
      <w:r w:rsidRPr="007C7749">
        <w:rPr>
          <w:rStyle w:val="Notedebasdepage"/>
          <w:sz w:val="20"/>
          <w:szCs w:val="20"/>
        </w:rPr>
        <w:t xml:space="preserve"> </w:t>
      </w:r>
      <w:r w:rsidRPr="007C7749">
        <w:rPr>
          <w:rStyle w:val="Notedebasdepage"/>
          <w:sz w:val="20"/>
          <w:szCs w:val="20"/>
          <w:lang w:val="sl"/>
        </w:rPr>
        <w:t xml:space="preserve">- </w:t>
      </w:r>
      <w:r w:rsidRPr="007C7749">
        <w:rPr>
          <w:rStyle w:val="Notedebasdepage"/>
          <w:sz w:val="20"/>
          <w:szCs w:val="20"/>
        </w:rPr>
        <w:t xml:space="preserve">Community contribution </w:t>
      </w:r>
      <w:r w:rsidRPr="007C7749">
        <w:rPr>
          <w:rStyle w:val="Notedebasdepage"/>
          <w:sz w:val="20"/>
          <w:szCs w:val="20"/>
          <w:lang w:val="sl"/>
        </w:rPr>
        <w:t xml:space="preserve">- </w:t>
      </w:r>
      <w:r w:rsidRPr="007C7749">
        <w:rPr>
          <w:rStyle w:val="Notedebasdepage"/>
          <w:sz w:val="20"/>
          <w:szCs w:val="20"/>
        </w:rPr>
        <w:t>contribution from third parties, if this contribution is definite (formal and irreversible commitment) and if the third party has sufficient financial capacity to guarantee the co-financing promised.</w:t>
      </w:r>
    </w:p>
  </w:footnote>
  <w:footnote w:id="7">
    <w:p w:rsidR="007C7749" w:rsidRPr="00521803" w:rsidRDefault="007C7749" w:rsidP="00502F8A">
      <w:pPr>
        <w:pStyle w:val="FootnoteText"/>
        <w:tabs>
          <w:tab w:val="left" w:pos="142"/>
          <w:tab w:val="left" w:pos="284"/>
        </w:tabs>
        <w:ind w:left="142" w:hanging="142"/>
        <w:jc w:val="both"/>
        <w:rPr>
          <w:lang w:val="en-GB"/>
        </w:rPr>
      </w:pPr>
      <w:r w:rsidRPr="007C7749">
        <w:rPr>
          <w:rStyle w:val="FootnoteReference"/>
        </w:rPr>
        <w:footnoteRef/>
      </w:r>
      <w:r w:rsidRPr="007C7749">
        <w:t xml:space="preserve"> </w:t>
      </w:r>
      <w:r w:rsidRPr="007C7749">
        <w:rPr>
          <w:rStyle w:val="Notedebasdepage"/>
          <w:sz w:val="20"/>
          <w:szCs w:val="20"/>
        </w:rPr>
        <w:t xml:space="preserve">Total expenses according to the profit and loss account </w:t>
      </w:r>
      <w:r w:rsidRPr="007C7749">
        <w:rPr>
          <w:rStyle w:val="Notedebasdepage"/>
          <w:sz w:val="20"/>
          <w:szCs w:val="20"/>
          <w:lang w:val="sl-SI"/>
        </w:rPr>
        <w:t xml:space="preserve">= </w:t>
      </w:r>
      <w:r w:rsidRPr="007C7749">
        <w:rPr>
          <w:rStyle w:val="Notedebasdepage"/>
          <w:sz w:val="20"/>
          <w:szCs w:val="20"/>
        </w:rPr>
        <w:t>total of operating expenses, financial expenses, exceptional expenses and taxation expenses.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002E"/>
    <w:multiLevelType w:val="multilevel"/>
    <w:tmpl w:val="33DCE6B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346517"/>
    <w:multiLevelType w:val="multilevel"/>
    <w:tmpl w:val="C2F84E3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04502F"/>
    <w:multiLevelType w:val="hybridMultilevel"/>
    <w:tmpl w:val="D9FC26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00D2730"/>
    <w:multiLevelType w:val="hybridMultilevel"/>
    <w:tmpl w:val="2242A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BF31079"/>
    <w:multiLevelType w:val="multilevel"/>
    <w:tmpl w:val="5E30F5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CB1B28"/>
    <w:multiLevelType w:val="multilevel"/>
    <w:tmpl w:val="E710DB1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8143F6"/>
    <w:multiLevelType w:val="multilevel"/>
    <w:tmpl w:val="13E48BA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05"/>
    <w:rsid w:val="00197261"/>
    <w:rsid w:val="002A690C"/>
    <w:rsid w:val="003E4D1E"/>
    <w:rsid w:val="00502F8A"/>
    <w:rsid w:val="00521803"/>
    <w:rsid w:val="005308B2"/>
    <w:rsid w:val="005E2534"/>
    <w:rsid w:val="00754007"/>
    <w:rsid w:val="007C7749"/>
    <w:rsid w:val="009E0124"/>
    <w:rsid w:val="009F16A6"/>
    <w:rsid w:val="00BE6D1F"/>
    <w:rsid w:val="00C87F10"/>
    <w:rsid w:val="00D65F2F"/>
    <w:rsid w:val="00D92B45"/>
    <w:rsid w:val="00EF449B"/>
    <w:rsid w:val="00F13905"/>
    <w:rsid w:val="00FD0D92"/>
    <w:rsid w:val="00FD6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debasdepage">
    <w:name w:val="Note de bas de page_"/>
    <w:basedOn w:val="DefaultParagraphFont"/>
    <w:link w:val="Notedebasdepage0"/>
    <w:rPr>
      <w:b w:val="0"/>
      <w:bCs w:val="0"/>
      <w:i w:val="0"/>
      <w:iCs w:val="0"/>
      <w:smallCaps w:val="0"/>
      <w:strike w:val="0"/>
      <w:sz w:val="17"/>
      <w:szCs w:val="17"/>
      <w:u w:val="none"/>
    </w:rPr>
  </w:style>
  <w:style w:type="character" w:customStyle="1" w:styleId="Notedebasdepage9ptItalique">
    <w:name w:val="Note de bas de page + 9 pt;Italique"/>
    <w:basedOn w:val="Notedebasdepag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En-tte1">
    <w:name w:val="En-tête #1_"/>
    <w:basedOn w:val="DefaultParagraphFont"/>
    <w:link w:val="En-tte10"/>
    <w:rPr>
      <w:b w:val="0"/>
      <w:bCs w:val="0"/>
      <w:i w:val="0"/>
      <w:iCs w:val="0"/>
      <w:smallCaps w:val="0"/>
      <w:strike w:val="0"/>
      <w:sz w:val="21"/>
      <w:szCs w:val="21"/>
      <w:u w:val="none"/>
    </w:rPr>
  </w:style>
  <w:style w:type="character" w:customStyle="1" w:styleId="Corpsdutexte">
    <w:name w:val="Corps du texte_"/>
    <w:basedOn w:val="DefaultParagraphFont"/>
    <w:link w:val="Corpsdutexte0"/>
    <w:rPr>
      <w:b w:val="0"/>
      <w:bCs w:val="0"/>
      <w:i w:val="0"/>
      <w:iCs w:val="0"/>
      <w:smallCaps w:val="0"/>
      <w:strike w:val="0"/>
      <w:sz w:val="20"/>
      <w:szCs w:val="20"/>
      <w:u w:val="none"/>
    </w:rPr>
  </w:style>
  <w:style w:type="paragraph" w:customStyle="1" w:styleId="Notedebasdepage0">
    <w:name w:val="Note de bas de page"/>
    <w:basedOn w:val="Normal"/>
    <w:link w:val="Notedebasdepage"/>
    <w:pPr>
      <w:shd w:val="clear" w:color="auto" w:fill="FFFFFF"/>
      <w:spacing w:line="221" w:lineRule="exact"/>
      <w:ind w:hanging="360"/>
    </w:pPr>
    <w:rPr>
      <w:sz w:val="17"/>
      <w:szCs w:val="17"/>
    </w:rPr>
  </w:style>
  <w:style w:type="paragraph" w:customStyle="1" w:styleId="En-tte10">
    <w:name w:val="En-tête #1"/>
    <w:basedOn w:val="Normal"/>
    <w:link w:val="En-tte1"/>
    <w:pPr>
      <w:shd w:val="clear" w:color="auto" w:fill="FFFFFF"/>
      <w:spacing w:after="240" w:line="0" w:lineRule="atLeast"/>
      <w:jc w:val="center"/>
      <w:outlineLvl w:val="0"/>
    </w:pPr>
    <w:rPr>
      <w:b/>
      <w:bCs/>
      <w:smallCaps/>
      <w:sz w:val="21"/>
      <w:szCs w:val="21"/>
    </w:rPr>
  </w:style>
  <w:style w:type="paragraph" w:customStyle="1" w:styleId="Corpsdutexte0">
    <w:name w:val="Corps du texte"/>
    <w:basedOn w:val="Normal"/>
    <w:link w:val="Corpsdutexte"/>
    <w:pPr>
      <w:shd w:val="clear" w:color="auto" w:fill="FFFFFF"/>
      <w:spacing w:line="0" w:lineRule="atLeast"/>
    </w:pPr>
    <w:rPr>
      <w:sz w:val="20"/>
      <w:szCs w:val="20"/>
    </w:rPr>
  </w:style>
  <w:style w:type="paragraph" w:styleId="FootnoteText">
    <w:name w:val="footnote text"/>
    <w:basedOn w:val="Normal"/>
    <w:link w:val="FootnoteTextChar"/>
    <w:uiPriority w:val="99"/>
    <w:semiHidden/>
    <w:unhideWhenUsed/>
    <w:rsid w:val="009F16A6"/>
    <w:rPr>
      <w:sz w:val="20"/>
      <w:szCs w:val="20"/>
    </w:rPr>
  </w:style>
  <w:style w:type="character" w:customStyle="1" w:styleId="FootnoteTextChar">
    <w:name w:val="Footnote Text Char"/>
    <w:basedOn w:val="DefaultParagraphFont"/>
    <w:link w:val="FootnoteText"/>
    <w:uiPriority w:val="99"/>
    <w:semiHidden/>
    <w:rsid w:val="009F16A6"/>
    <w:rPr>
      <w:color w:val="000000"/>
      <w:sz w:val="20"/>
      <w:szCs w:val="20"/>
    </w:rPr>
  </w:style>
  <w:style w:type="character" w:styleId="FootnoteReference">
    <w:name w:val="footnote reference"/>
    <w:basedOn w:val="DefaultParagraphFont"/>
    <w:uiPriority w:val="99"/>
    <w:semiHidden/>
    <w:unhideWhenUsed/>
    <w:rsid w:val="009F16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debasdepage">
    <w:name w:val="Note de bas de page_"/>
    <w:basedOn w:val="DefaultParagraphFont"/>
    <w:link w:val="Notedebasdepage0"/>
    <w:rPr>
      <w:b w:val="0"/>
      <w:bCs w:val="0"/>
      <w:i w:val="0"/>
      <w:iCs w:val="0"/>
      <w:smallCaps w:val="0"/>
      <w:strike w:val="0"/>
      <w:sz w:val="17"/>
      <w:szCs w:val="17"/>
      <w:u w:val="none"/>
    </w:rPr>
  </w:style>
  <w:style w:type="character" w:customStyle="1" w:styleId="Notedebasdepage9ptItalique">
    <w:name w:val="Note de bas de page + 9 pt;Italique"/>
    <w:basedOn w:val="Notedebasdepag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En-tte1">
    <w:name w:val="En-tête #1_"/>
    <w:basedOn w:val="DefaultParagraphFont"/>
    <w:link w:val="En-tte10"/>
    <w:rPr>
      <w:b w:val="0"/>
      <w:bCs w:val="0"/>
      <w:i w:val="0"/>
      <w:iCs w:val="0"/>
      <w:smallCaps w:val="0"/>
      <w:strike w:val="0"/>
      <w:sz w:val="21"/>
      <w:szCs w:val="21"/>
      <w:u w:val="none"/>
    </w:rPr>
  </w:style>
  <w:style w:type="character" w:customStyle="1" w:styleId="Corpsdutexte">
    <w:name w:val="Corps du texte_"/>
    <w:basedOn w:val="DefaultParagraphFont"/>
    <w:link w:val="Corpsdutexte0"/>
    <w:rPr>
      <w:b w:val="0"/>
      <w:bCs w:val="0"/>
      <w:i w:val="0"/>
      <w:iCs w:val="0"/>
      <w:smallCaps w:val="0"/>
      <w:strike w:val="0"/>
      <w:sz w:val="20"/>
      <w:szCs w:val="20"/>
      <w:u w:val="none"/>
    </w:rPr>
  </w:style>
  <w:style w:type="paragraph" w:customStyle="1" w:styleId="Notedebasdepage0">
    <w:name w:val="Note de bas de page"/>
    <w:basedOn w:val="Normal"/>
    <w:link w:val="Notedebasdepage"/>
    <w:pPr>
      <w:shd w:val="clear" w:color="auto" w:fill="FFFFFF"/>
      <w:spacing w:line="221" w:lineRule="exact"/>
      <w:ind w:hanging="360"/>
    </w:pPr>
    <w:rPr>
      <w:sz w:val="17"/>
      <w:szCs w:val="17"/>
    </w:rPr>
  </w:style>
  <w:style w:type="paragraph" w:customStyle="1" w:styleId="En-tte10">
    <w:name w:val="En-tête #1"/>
    <w:basedOn w:val="Normal"/>
    <w:link w:val="En-tte1"/>
    <w:pPr>
      <w:shd w:val="clear" w:color="auto" w:fill="FFFFFF"/>
      <w:spacing w:after="240" w:line="0" w:lineRule="atLeast"/>
      <w:jc w:val="center"/>
      <w:outlineLvl w:val="0"/>
    </w:pPr>
    <w:rPr>
      <w:b/>
      <w:bCs/>
      <w:smallCaps/>
      <w:sz w:val="21"/>
      <w:szCs w:val="21"/>
    </w:rPr>
  </w:style>
  <w:style w:type="paragraph" w:customStyle="1" w:styleId="Corpsdutexte0">
    <w:name w:val="Corps du texte"/>
    <w:basedOn w:val="Normal"/>
    <w:link w:val="Corpsdutexte"/>
    <w:pPr>
      <w:shd w:val="clear" w:color="auto" w:fill="FFFFFF"/>
      <w:spacing w:line="0" w:lineRule="atLeast"/>
    </w:pPr>
    <w:rPr>
      <w:sz w:val="20"/>
      <w:szCs w:val="20"/>
    </w:rPr>
  </w:style>
  <w:style w:type="paragraph" w:styleId="FootnoteText">
    <w:name w:val="footnote text"/>
    <w:basedOn w:val="Normal"/>
    <w:link w:val="FootnoteTextChar"/>
    <w:uiPriority w:val="99"/>
    <w:semiHidden/>
    <w:unhideWhenUsed/>
    <w:rsid w:val="009F16A6"/>
    <w:rPr>
      <w:sz w:val="20"/>
      <w:szCs w:val="20"/>
    </w:rPr>
  </w:style>
  <w:style w:type="character" w:customStyle="1" w:styleId="FootnoteTextChar">
    <w:name w:val="Footnote Text Char"/>
    <w:basedOn w:val="DefaultParagraphFont"/>
    <w:link w:val="FootnoteText"/>
    <w:uiPriority w:val="99"/>
    <w:semiHidden/>
    <w:rsid w:val="009F16A6"/>
    <w:rPr>
      <w:color w:val="000000"/>
      <w:sz w:val="20"/>
      <w:szCs w:val="20"/>
    </w:rPr>
  </w:style>
  <w:style w:type="character" w:styleId="FootnoteReference">
    <w:name w:val="footnote reference"/>
    <w:basedOn w:val="DefaultParagraphFont"/>
    <w:uiPriority w:val="99"/>
    <w:semiHidden/>
    <w:unhideWhenUsed/>
    <w:rsid w:val="009F1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34C04-1AFA-48D2-BDAE-32569E73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TIBERI Alba Chiara (EACEA)</dc:creator>
  <cp:lastModifiedBy>baneghl</cp:lastModifiedBy>
  <cp:revision>2</cp:revision>
  <dcterms:created xsi:type="dcterms:W3CDTF">2016-10-20T15:54:00Z</dcterms:created>
  <dcterms:modified xsi:type="dcterms:W3CDTF">2016-10-20T15:54:00Z</dcterms:modified>
</cp:coreProperties>
</file>